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D7EC" w14:textId="77777777" w:rsidR="00485EA4" w:rsidRPr="00AC1E41" w:rsidRDefault="00485EA4" w:rsidP="00485EA4">
      <w:pPr>
        <w:pStyle w:val="Default"/>
        <w:rPr>
          <w:vertAlign w:val="superscript"/>
        </w:rPr>
      </w:pPr>
    </w:p>
    <w:p w14:paraId="709316A1" w14:textId="77777777" w:rsidR="00485EA4" w:rsidRDefault="00485EA4" w:rsidP="00485EA4">
      <w:pPr>
        <w:pStyle w:val="Default"/>
        <w:spacing w:before="40"/>
        <w:rPr>
          <w:b/>
          <w:bCs/>
          <w:sz w:val="23"/>
          <w:szCs w:val="23"/>
        </w:rPr>
      </w:pPr>
      <w:r>
        <w:rPr>
          <w:b/>
          <w:bCs/>
          <w:sz w:val="23"/>
          <w:szCs w:val="23"/>
        </w:rPr>
        <w:t>Datenschutzinf</w:t>
      </w:r>
      <w:r w:rsidR="00430563">
        <w:rPr>
          <w:b/>
          <w:bCs/>
          <w:sz w:val="23"/>
          <w:szCs w:val="23"/>
        </w:rPr>
        <w:t>ormation gemäß DSGVO für Kunden/Betroffene</w:t>
      </w:r>
      <w:r>
        <w:rPr>
          <w:b/>
          <w:bCs/>
          <w:sz w:val="23"/>
          <w:szCs w:val="23"/>
        </w:rPr>
        <w:t xml:space="preserve"> </w:t>
      </w:r>
    </w:p>
    <w:p w14:paraId="55D80A89" w14:textId="77777777" w:rsidR="00485EA4" w:rsidRDefault="00485EA4" w:rsidP="00485EA4">
      <w:pPr>
        <w:pStyle w:val="Default"/>
        <w:rPr>
          <w:rFonts w:ascii="Arial" w:hAnsi="Arial" w:cs="Arial"/>
          <w:sz w:val="14"/>
          <w:szCs w:val="14"/>
        </w:rPr>
      </w:pPr>
      <w:r>
        <w:rPr>
          <w:rFonts w:ascii="Arial" w:hAnsi="Arial" w:cs="Arial"/>
          <w:sz w:val="14"/>
          <w:szCs w:val="14"/>
        </w:rPr>
        <w:t xml:space="preserve">Der Schutz von personenbezogenen Daten ist uns wichtig und auch gesetzlich gefordert. Die nachstehende Übersicht soll Sie über die wichtigsten Aspekte der Verarbeitung personenbezogener Daten und </w:t>
      </w:r>
      <w:r w:rsidRPr="00485EA4">
        <w:rPr>
          <w:rFonts w:ascii="Arial" w:hAnsi="Arial" w:cs="Arial"/>
          <w:sz w:val="14"/>
          <w:szCs w:val="14"/>
        </w:rPr>
        <w:t>die Ihnen gemäß der ab 25. Mai 2018 in Kraft getretenen EU-Datenschutzgrundverordnung (DSGVO) zustehenden Rechte</w:t>
      </w:r>
      <w:r>
        <w:rPr>
          <w:rFonts w:ascii="Arial" w:hAnsi="Arial" w:cs="Arial"/>
          <w:sz w:val="14"/>
          <w:szCs w:val="14"/>
        </w:rPr>
        <w:t xml:space="preserve">, informieren. </w:t>
      </w:r>
    </w:p>
    <w:p w14:paraId="5C190C4D" w14:textId="77777777" w:rsidR="00485EA4" w:rsidRDefault="00485EA4" w:rsidP="00485EA4">
      <w:pPr>
        <w:pStyle w:val="Default"/>
        <w:spacing w:before="40"/>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526"/>
        <w:gridCol w:w="7568"/>
      </w:tblGrid>
      <w:tr w:rsidR="00485EA4" w14:paraId="43959BDC" w14:textId="77777777" w:rsidTr="000E288B">
        <w:trPr>
          <w:trHeight w:val="930"/>
        </w:trPr>
        <w:tc>
          <w:tcPr>
            <w:tcW w:w="1526" w:type="dxa"/>
          </w:tcPr>
          <w:p w14:paraId="47F9BA57" w14:textId="77777777" w:rsidR="00485EA4" w:rsidRDefault="00485EA4" w:rsidP="00485EA4">
            <w:pPr>
              <w:pStyle w:val="Default"/>
              <w:spacing w:before="120" w:after="120"/>
              <w:rPr>
                <w:rFonts w:ascii="Arial" w:hAnsi="Arial" w:cs="Arial"/>
                <w:sz w:val="14"/>
                <w:szCs w:val="14"/>
              </w:rPr>
            </w:pPr>
            <w:r>
              <w:rPr>
                <w:rFonts w:ascii="Arial" w:hAnsi="Arial" w:cs="Arial"/>
                <w:b/>
                <w:bCs/>
                <w:sz w:val="14"/>
                <w:szCs w:val="14"/>
              </w:rPr>
              <w:t xml:space="preserve">Verantwortlicher für die Datenverarbeitung  </w:t>
            </w:r>
          </w:p>
        </w:tc>
        <w:tc>
          <w:tcPr>
            <w:tcW w:w="7568" w:type="dxa"/>
          </w:tcPr>
          <w:p w14:paraId="526E89AD" w14:textId="77777777" w:rsidR="00485EA4" w:rsidRPr="00485EA4" w:rsidRDefault="00AC1E41" w:rsidP="00485EA4">
            <w:pPr>
              <w:pStyle w:val="Default"/>
              <w:spacing w:before="120" w:after="120"/>
              <w:rPr>
                <w:rFonts w:ascii="Arial" w:hAnsi="Arial" w:cs="Arial"/>
                <w:sz w:val="14"/>
                <w:szCs w:val="14"/>
              </w:rPr>
            </w:pPr>
            <w:r>
              <w:rPr>
                <w:rFonts w:ascii="Arial" w:hAnsi="Arial" w:cs="Arial"/>
                <w:sz w:val="14"/>
                <w:szCs w:val="14"/>
              </w:rPr>
              <w:t>KÖCK MICHAEL FRANZ</w:t>
            </w:r>
            <w:r>
              <w:rPr>
                <w:rFonts w:ascii="Arial" w:hAnsi="Arial" w:cs="Arial"/>
                <w:sz w:val="14"/>
                <w:szCs w:val="14"/>
              </w:rPr>
              <w:br/>
              <w:t>Telefon: +43 (0) 676 926 0959</w:t>
            </w:r>
          </w:p>
          <w:p w14:paraId="75A4852A" w14:textId="68320BFD" w:rsidR="00485EA4" w:rsidRDefault="00485EA4" w:rsidP="00AC1E41">
            <w:pPr>
              <w:pStyle w:val="Default"/>
              <w:spacing w:before="120" w:after="120"/>
              <w:rPr>
                <w:rFonts w:ascii="Arial" w:hAnsi="Arial" w:cs="Arial"/>
                <w:sz w:val="14"/>
                <w:szCs w:val="14"/>
              </w:rPr>
            </w:pPr>
            <w:r w:rsidRPr="00485EA4">
              <w:rPr>
                <w:rFonts w:ascii="Arial" w:hAnsi="Arial" w:cs="Arial"/>
                <w:sz w:val="14"/>
                <w:szCs w:val="14"/>
              </w:rPr>
              <w:t>E-Mail: </w:t>
            </w:r>
            <w:r w:rsidR="002A213B">
              <w:rPr>
                <w:rFonts w:ascii="Century Gothic" w:hAnsi="Century Gothic"/>
                <w:sz w:val="20"/>
                <w:szCs w:val="20"/>
              </w:rPr>
              <w:t>info@gvvk.at</w:t>
            </w:r>
            <w:r w:rsidR="00AC1E41">
              <w:rPr>
                <w:rFonts w:ascii="Arial" w:hAnsi="Arial" w:cs="Arial"/>
                <w:sz w:val="14"/>
                <w:szCs w:val="14"/>
              </w:rPr>
              <w:t xml:space="preserve"> </w:t>
            </w:r>
          </w:p>
        </w:tc>
      </w:tr>
      <w:tr w:rsidR="00485EA4" w14:paraId="5B7B622C" w14:textId="77777777" w:rsidTr="000E288B">
        <w:trPr>
          <w:trHeight w:val="433"/>
        </w:trPr>
        <w:tc>
          <w:tcPr>
            <w:tcW w:w="1526" w:type="dxa"/>
          </w:tcPr>
          <w:p w14:paraId="5D892DA6" w14:textId="77777777" w:rsidR="00485EA4" w:rsidRDefault="00485EA4">
            <w:pPr>
              <w:pStyle w:val="Default"/>
              <w:spacing w:before="120" w:after="120"/>
              <w:rPr>
                <w:rFonts w:ascii="Arial" w:hAnsi="Arial" w:cs="Arial"/>
                <w:sz w:val="14"/>
                <w:szCs w:val="14"/>
              </w:rPr>
            </w:pPr>
            <w:r>
              <w:rPr>
                <w:rFonts w:ascii="Arial" w:hAnsi="Arial" w:cs="Arial"/>
                <w:b/>
                <w:bCs/>
                <w:sz w:val="14"/>
                <w:szCs w:val="14"/>
              </w:rPr>
              <w:t xml:space="preserve">Datenschutzbeauftragter: </w:t>
            </w:r>
          </w:p>
        </w:tc>
        <w:tc>
          <w:tcPr>
            <w:tcW w:w="7568" w:type="dxa"/>
          </w:tcPr>
          <w:p w14:paraId="72A91444" w14:textId="77777777" w:rsidR="00485EA4" w:rsidRPr="00485EA4" w:rsidRDefault="00AC1E41">
            <w:pPr>
              <w:pStyle w:val="Default"/>
              <w:spacing w:before="120" w:after="120"/>
              <w:rPr>
                <w:sz w:val="14"/>
                <w:szCs w:val="14"/>
                <w:highlight w:val="yellow"/>
              </w:rPr>
            </w:pPr>
            <w:r w:rsidRPr="00AC1E41">
              <w:rPr>
                <w:rFonts w:ascii="Arial" w:hAnsi="Arial" w:cs="Arial"/>
                <w:sz w:val="14"/>
                <w:szCs w:val="14"/>
              </w:rPr>
              <w:t>----------------------------------</w:t>
            </w:r>
          </w:p>
        </w:tc>
      </w:tr>
      <w:tr w:rsidR="00485EA4" w14:paraId="33B82166" w14:textId="77777777" w:rsidTr="000E288B">
        <w:trPr>
          <w:trHeight w:val="366"/>
        </w:trPr>
        <w:tc>
          <w:tcPr>
            <w:tcW w:w="1526" w:type="dxa"/>
          </w:tcPr>
          <w:p w14:paraId="27721A5C" w14:textId="77777777" w:rsidR="00485EA4" w:rsidRDefault="00485EA4">
            <w:pPr>
              <w:pStyle w:val="Default"/>
              <w:spacing w:before="120" w:after="120"/>
              <w:rPr>
                <w:rFonts w:ascii="Arial" w:hAnsi="Arial" w:cs="Arial"/>
                <w:sz w:val="14"/>
                <w:szCs w:val="14"/>
              </w:rPr>
            </w:pPr>
            <w:r>
              <w:rPr>
                <w:rFonts w:ascii="Arial" w:hAnsi="Arial" w:cs="Arial"/>
                <w:b/>
                <w:bCs/>
                <w:sz w:val="14"/>
                <w:szCs w:val="14"/>
              </w:rPr>
              <w:t>Zu welchem Zweck verarbeiten wir Ihre Daten</w:t>
            </w:r>
            <w:r w:rsidR="009D4B54">
              <w:rPr>
                <w:rFonts w:ascii="Arial" w:hAnsi="Arial" w:cs="Arial"/>
                <w:b/>
                <w:bCs/>
                <w:sz w:val="14"/>
                <w:szCs w:val="14"/>
              </w:rPr>
              <w:t xml:space="preserve"> und auf welcher Rechtsgrundlage</w:t>
            </w:r>
            <w:r>
              <w:rPr>
                <w:rFonts w:ascii="Arial" w:hAnsi="Arial" w:cs="Arial"/>
                <w:b/>
                <w:bCs/>
                <w:sz w:val="14"/>
                <w:szCs w:val="14"/>
              </w:rPr>
              <w:t xml:space="preserve">: </w:t>
            </w:r>
          </w:p>
        </w:tc>
        <w:tc>
          <w:tcPr>
            <w:tcW w:w="7568" w:type="dxa"/>
          </w:tcPr>
          <w:p w14:paraId="5F6A163C" w14:textId="77777777" w:rsidR="000E288B" w:rsidRDefault="000E288B" w:rsidP="000E288B">
            <w:pPr>
              <w:pStyle w:val="Default"/>
              <w:rPr>
                <w:rFonts w:ascii="Arial" w:hAnsi="Arial" w:cs="Arial"/>
                <w:sz w:val="14"/>
                <w:szCs w:val="14"/>
              </w:rPr>
            </w:pPr>
            <w:r w:rsidRPr="000E288B">
              <w:rPr>
                <w:rFonts w:ascii="Arial" w:hAnsi="Arial" w:cs="Arial"/>
                <w:sz w:val="14"/>
                <w:szCs w:val="14"/>
              </w:rPr>
              <w:t>Die Vermittlung und weitere Betreuung im Rahmen der Geschäftsbeziehung ist ohne die Verarbeitung Ihrer Daten nicht möglich.</w:t>
            </w:r>
          </w:p>
          <w:p w14:paraId="03E3DB56" w14:textId="77777777" w:rsidR="000E288B" w:rsidRDefault="000E288B" w:rsidP="000E288B">
            <w:pPr>
              <w:pStyle w:val="Default"/>
              <w:rPr>
                <w:rFonts w:ascii="Arial" w:hAnsi="Arial" w:cs="Arial"/>
                <w:sz w:val="14"/>
                <w:szCs w:val="14"/>
              </w:rPr>
            </w:pPr>
          </w:p>
          <w:p w14:paraId="5762160F" w14:textId="77777777" w:rsidR="00485EA4" w:rsidRDefault="00485EA4" w:rsidP="00636279">
            <w:pPr>
              <w:pStyle w:val="Default"/>
              <w:numPr>
                <w:ilvl w:val="0"/>
                <w:numId w:val="1"/>
              </w:numPr>
              <w:rPr>
                <w:rFonts w:ascii="Arial" w:hAnsi="Arial" w:cs="Arial"/>
                <w:sz w:val="14"/>
                <w:szCs w:val="14"/>
              </w:rPr>
            </w:pPr>
            <w:r>
              <w:rPr>
                <w:rFonts w:ascii="Arial" w:hAnsi="Arial" w:cs="Arial"/>
                <w:sz w:val="14"/>
                <w:szCs w:val="14"/>
              </w:rPr>
              <w:t>Zur Erfüllung vertraglicher Pflichten (Art. 6 Abs. 1 b DSGVO):</w:t>
            </w:r>
          </w:p>
          <w:p w14:paraId="68F5108B" w14:textId="77777777" w:rsidR="00A935A5" w:rsidRDefault="00485EA4" w:rsidP="00636279">
            <w:pPr>
              <w:pStyle w:val="Default"/>
              <w:rPr>
                <w:rFonts w:ascii="Arial" w:hAnsi="Arial" w:cs="Arial"/>
                <w:sz w:val="14"/>
                <w:szCs w:val="14"/>
              </w:rPr>
            </w:pPr>
            <w:r w:rsidRPr="00A935A5">
              <w:rPr>
                <w:rFonts w:ascii="Arial" w:hAnsi="Arial" w:cs="Arial"/>
                <w:sz w:val="14"/>
                <w:szCs w:val="14"/>
              </w:rPr>
              <w:t xml:space="preserve">Die Verarbeitung von Daten erfolgt zur Vermittlung von Versicherungsverträgen </w:t>
            </w:r>
            <w:r w:rsidR="00A935A5" w:rsidRPr="00A935A5">
              <w:rPr>
                <w:rFonts w:ascii="Arial" w:hAnsi="Arial" w:cs="Arial"/>
                <w:sz w:val="14"/>
                <w:szCs w:val="14"/>
              </w:rPr>
              <w:t xml:space="preserve">und Finanzdienstleistungsprodukten </w:t>
            </w:r>
            <w:r w:rsidR="009D4B54">
              <w:rPr>
                <w:rFonts w:ascii="Arial" w:hAnsi="Arial" w:cs="Arial"/>
                <w:sz w:val="14"/>
                <w:szCs w:val="14"/>
              </w:rPr>
              <w:t xml:space="preserve">aller Art </w:t>
            </w:r>
            <w:r w:rsidR="00A935A5" w:rsidRPr="00A935A5">
              <w:rPr>
                <w:rFonts w:ascii="Arial" w:hAnsi="Arial" w:cs="Arial"/>
                <w:sz w:val="14"/>
                <w:szCs w:val="14"/>
              </w:rPr>
              <w:t xml:space="preserve">und </w:t>
            </w:r>
            <w:r w:rsidR="009D4B54">
              <w:rPr>
                <w:rFonts w:ascii="Arial" w:hAnsi="Arial" w:cs="Arial"/>
                <w:sz w:val="14"/>
                <w:szCs w:val="14"/>
              </w:rPr>
              <w:t>zur</w:t>
            </w:r>
            <w:r w:rsidRPr="00A935A5">
              <w:rPr>
                <w:rFonts w:ascii="Arial" w:hAnsi="Arial" w:cs="Arial"/>
                <w:sz w:val="14"/>
                <w:szCs w:val="14"/>
              </w:rPr>
              <w:t xml:space="preserve"> </w:t>
            </w:r>
            <w:r w:rsidR="00A935A5" w:rsidRPr="00A935A5">
              <w:rPr>
                <w:rFonts w:ascii="Arial" w:hAnsi="Arial" w:cs="Arial"/>
                <w:sz w:val="14"/>
                <w:szCs w:val="14"/>
              </w:rPr>
              <w:t>Betreuung</w:t>
            </w:r>
            <w:r w:rsidRPr="00A935A5">
              <w:rPr>
                <w:rFonts w:ascii="Arial" w:hAnsi="Arial" w:cs="Arial"/>
                <w:sz w:val="14"/>
                <w:szCs w:val="14"/>
              </w:rPr>
              <w:t xml:space="preserve"> der Kunden im Zusammenhang mit beziehungsweise gegenüber den Versicherungsgesellschaften</w:t>
            </w:r>
            <w:r w:rsidR="00A935A5" w:rsidRPr="00A935A5">
              <w:rPr>
                <w:rFonts w:ascii="Arial" w:hAnsi="Arial" w:cs="Arial"/>
                <w:sz w:val="14"/>
                <w:szCs w:val="14"/>
              </w:rPr>
              <w:t>. Das betrifft insbesondere die Durchführung der Beratung von Kunden und Interessenten inklusive Risikoanalyse und Angebotserstellung, die Verwaltung der Versicherungsverträge, Bearbeitung von Schaden- bzw. Leistungsfällen und Bearbeitung der Anfragen von Interessenten</w:t>
            </w:r>
            <w:r w:rsidR="009D4B54">
              <w:rPr>
                <w:rFonts w:ascii="Arial" w:hAnsi="Arial" w:cs="Arial"/>
                <w:sz w:val="14"/>
                <w:szCs w:val="14"/>
              </w:rPr>
              <w:t>.</w:t>
            </w:r>
          </w:p>
          <w:p w14:paraId="1C888F32" w14:textId="77777777" w:rsidR="00636279" w:rsidRDefault="00636279" w:rsidP="00636279">
            <w:pPr>
              <w:pStyle w:val="Default"/>
              <w:rPr>
                <w:rFonts w:ascii="Arial" w:hAnsi="Arial" w:cs="Arial"/>
                <w:sz w:val="14"/>
                <w:szCs w:val="14"/>
              </w:rPr>
            </w:pPr>
          </w:p>
          <w:p w14:paraId="3DEA3DD1" w14:textId="77777777" w:rsidR="005614D4" w:rsidRPr="005614D4" w:rsidRDefault="00A935A5" w:rsidP="009D4B54">
            <w:pPr>
              <w:pStyle w:val="Default"/>
              <w:numPr>
                <w:ilvl w:val="0"/>
                <w:numId w:val="1"/>
              </w:numPr>
              <w:textAlignment w:val="baseline"/>
              <w:rPr>
                <w:rFonts w:ascii="Arial" w:hAnsi="Arial" w:cs="Arial"/>
                <w:sz w:val="14"/>
                <w:szCs w:val="14"/>
              </w:rPr>
            </w:pPr>
            <w:r>
              <w:rPr>
                <w:rFonts w:ascii="Arial" w:hAnsi="Arial" w:cs="Arial"/>
                <w:sz w:val="14"/>
                <w:szCs w:val="14"/>
              </w:rPr>
              <w:t xml:space="preserve">Zur Wahrung berechtigter Interessen von uns oder Dritten </w:t>
            </w:r>
            <w:r w:rsidR="00636279" w:rsidRPr="00636279">
              <w:rPr>
                <w:rFonts w:ascii="Arial" w:hAnsi="Arial" w:cs="Arial"/>
                <w:sz w:val="14"/>
                <w:szCs w:val="14"/>
              </w:rPr>
              <w:t>(Art. 6 Abs. 1 f DSGVO)</w:t>
            </w:r>
            <w:r w:rsidR="00636279">
              <w:rPr>
                <w:rFonts w:ascii="Arial" w:hAnsi="Arial" w:cs="Arial"/>
                <w:sz w:val="14"/>
                <w:szCs w:val="14"/>
              </w:rPr>
              <w:t xml:space="preserve"> </w:t>
            </w:r>
            <w:r w:rsidR="005614D4">
              <w:rPr>
                <w:rFonts w:ascii="Arial" w:hAnsi="Arial" w:cs="Arial"/>
                <w:sz w:val="14"/>
                <w:szCs w:val="14"/>
              </w:rPr>
              <w:t>und z</w:t>
            </w:r>
            <w:r w:rsidR="005614D4" w:rsidRPr="005614D4">
              <w:rPr>
                <w:rFonts w:ascii="Arial" w:hAnsi="Arial" w:cs="Arial"/>
                <w:sz w:val="14"/>
                <w:szCs w:val="14"/>
              </w:rPr>
              <w:t xml:space="preserve">ur Erfüllung gesetzlicher Verpflichtungen (Art. 6 Abs. 1 c DSGVO): </w:t>
            </w:r>
          </w:p>
          <w:p w14:paraId="5E524DCC" w14:textId="77777777" w:rsidR="00A935A5" w:rsidRPr="00636279" w:rsidRDefault="00A935A5" w:rsidP="00636279">
            <w:pPr>
              <w:pStyle w:val="Default"/>
              <w:textAlignment w:val="baseline"/>
              <w:rPr>
                <w:rFonts w:ascii="Arial" w:hAnsi="Arial" w:cs="Arial"/>
                <w:sz w:val="14"/>
                <w:szCs w:val="14"/>
              </w:rPr>
            </w:pPr>
            <w:r w:rsidRPr="00636279">
              <w:rPr>
                <w:rFonts w:ascii="Arial" w:hAnsi="Arial" w:cs="Arial"/>
                <w:sz w:val="14"/>
                <w:szCs w:val="14"/>
              </w:rPr>
              <w:t>Darüber hinaus verarbeiten wir Ihre Daten für Marketingaktivitäten, für statistische Zwecke, zur Geschäftsoptimierung und Geschäfts</w:t>
            </w:r>
            <w:r w:rsidR="00636279" w:rsidRPr="00636279">
              <w:rPr>
                <w:rFonts w:ascii="Arial" w:hAnsi="Arial" w:cs="Arial"/>
                <w:sz w:val="14"/>
                <w:szCs w:val="14"/>
              </w:rPr>
              <w:t xml:space="preserve">steuerung und auch zur Erfüllung diverser rechtlichen Verpflichtungen wie Geldwäscherei- und Betrugsprävention und Dokumentationspflichten nach den gesetzlichen Grundlagen wie z.B. GM-GwG, GewO, VAG, </w:t>
            </w:r>
            <w:r w:rsidR="00430563">
              <w:rPr>
                <w:rFonts w:ascii="Arial" w:hAnsi="Arial" w:cs="Arial"/>
                <w:sz w:val="14"/>
                <w:szCs w:val="14"/>
              </w:rPr>
              <w:t xml:space="preserve">VersVG, </w:t>
            </w:r>
            <w:r w:rsidR="00636279" w:rsidRPr="00636279">
              <w:rPr>
                <w:rFonts w:ascii="Arial" w:hAnsi="Arial" w:cs="Arial"/>
                <w:sz w:val="14"/>
                <w:szCs w:val="14"/>
              </w:rPr>
              <w:t>BAO</w:t>
            </w:r>
            <w:r w:rsidR="00636279">
              <w:rPr>
                <w:rFonts w:ascii="Arial" w:hAnsi="Arial" w:cs="Arial"/>
                <w:sz w:val="14"/>
                <w:szCs w:val="14"/>
              </w:rPr>
              <w:t>.</w:t>
            </w:r>
          </w:p>
          <w:p w14:paraId="167F60E8" w14:textId="77777777" w:rsidR="009D4B54" w:rsidRPr="009D4B54" w:rsidRDefault="009D4B54" w:rsidP="009D4B54">
            <w:pPr>
              <w:pStyle w:val="Default"/>
              <w:rPr>
                <w:rFonts w:ascii="Arial" w:hAnsi="Arial" w:cs="Arial"/>
                <w:sz w:val="14"/>
                <w:szCs w:val="14"/>
              </w:rPr>
            </w:pPr>
          </w:p>
          <w:p w14:paraId="2FB556EF" w14:textId="77777777" w:rsidR="009D4B54" w:rsidRDefault="009D4B54" w:rsidP="009D4B54">
            <w:pPr>
              <w:pStyle w:val="Default"/>
              <w:numPr>
                <w:ilvl w:val="0"/>
                <w:numId w:val="1"/>
              </w:numPr>
              <w:rPr>
                <w:rFonts w:ascii="Arial" w:hAnsi="Arial" w:cs="Arial"/>
                <w:sz w:val="14"/>
                <w:szCs w:val="14"/>
              </w:rPr>
            </w:pPr>
            <w:r>
              <w:rPr>
                <w:rFonts w:ascii="Arial" w:hAnsi="Arial" w:cs="Arial"/>
                <w:sz w:val="14"/>
                <w:szCs w:val="14"/>
              </w:rPr>
              <w:t xml:space="preserve">Aufgrund Ihrer Einwilligung </w:t>
            </w:r>
            <w:r w:rsidRPr="009D4B54">
              <w:rPr>
                <w:rFonts w:ascii="Arial" w:hAnsi="Arial" w:cs="Arial"/>
                <w:sz w:val="14"/>
                <w:szCs w:val="14"/>
              </w:rPr>
              <w:t>(Art. 6 Abs. 1 a DSGVO)</w:t>
            </w:r>
            <w:r>
              <w:rPr>
                <w:rFonts w:ascii="Arial" w:hAnsi="Arial" w:cs="Arial"/>
                <w:sz w:val="14"/>
                <w:szCs w:val="14"/>
              </w:rPr>
              <w:t>:</w:t>
            </w:r>
          </w:p>
          <w:p w14:paraId="5AD4E092" w14:textId="77777777" w:rsidR="00485EA4" w:rsidRDefault="009D4B54" w:rsidP="009D4B54">
            <w:pPr>
              <w:pStyle w:val="Default"/>
              <w:rPr>
                <w:rFonts w:ascii="Arial" w:hAnsi="Arial" w:cs="Arial"/>
                <w:sz w:val="14"/>
                <w:szCs w:val="14"/>
              </w:rPr>
            </w:pPr>
            <w:r w:rsidRPr="009D4B54">
              <w:rPr>
                <w:rFonts w:ascii="Arial" w:hAnsi="Arial" w:cs="Arial"/>
                <w:sz w:val="14"/>
                <w:szCs w:val="14"/>
              </w:rPr>
              <w:t>Für die Verarbeitung von besonders geschützten personenbezogenen Daten, wie z.B. Ihren Gesundheitsdaten, holen wir vorher Ihre Einwilligung ein – sofern die Verarbeitung nicht zur Wahrung von Rechtsansprüchen erforderlich ist (Art. 9 Abs. 2 a, Art. 7 DSGVO).</w:t>
            </w:r>
            <w:r>
              <w:rPr>
                <w:rFonts w:ascii="Arial" w:hAnsi="Arial" w:cs="Arial"/>
                <w:sz w:val="14"/>
                <w:szCs w:val="14"/>
              </w:rPr>
              <w:t xml:space="preserve"> </w:t>
            </w:r>
            <w:r w:rsidRPr="009D4B54">
              <w:rPr>
                <w:rFonts w:ascii="Arial" w:hAnsi="Arial" w:cs="Arial"/>
                <w:sz w:val="14"/>
                <w:szCs w:val="14"/>
              </w:rPr>
              <w:t>Eine erteilte Einwilligung kann jederzeit widerrufen werden. Dies gilt auch für den Widerruf von Einwilligungserklärungen, die vor Geltung des DSGVO, also vor dem 25. Mai 2018, uns gegenüber erteilt worden sind. Der Widerruf der Einwilligung berührt nicht die Rechtmäßigkeit der bis zum Widerruf verarbeiteten Daten.</w:t>
            </w:r>
            <w:r w:rsidRPr="009D4B54">
              <w:rPr>
                <w:rFonts w:ascii="Arial" w:hAnsi="Arial" w:cs="Arial"/>
                <w:sz w:val="14"/>
                <w:szCs w:val="14"/>
              </w:rPr>
              <w:br/>
            </w:r>
          </w:p>
        </w:tc>
      </w:tr>
      <w:tr w:rsidR="00485EA4" w14:paraId="0027CBA4" w14:textId="77777777" w:rsidTr="000E288B">
        <w:trPr>
          <w:trHeight w:val="367"/>
        </w:trPr>
        <w:tc>
          <w:tcPr>
            <w:tcW w:w="1526" w:type="dxa"/>
          </w:tcPr>
          <w:p w14:paraId="39E61029" w14:textId="77777777" w:rsidR="00485EA4" w:rsidRDefault="00485EA4">
            <w:pPr>
              <w:pStyle w:val="Default"/>
              <w:spacing w:before="120" w:after="120"/>
              <w:rPr>
                <w:rFonts w:ascii="Arial" w:hAnsi="Arial" w:cs="Arial"/>
                <w:sz w:val="14"/>
                <w:szCs w:val="14"/>
              </w:rPr>
            </w:pPr>
            <w:r>
              <w:rPr>
                <w:rFonts w:ascii="Arial" w:hAnsi="Arial" w:cs="Arial"/>
                <w:b/>
                <w:bCs/>
                <w:sz w:val="14"/>
                <w:szCs w:val="14"/>
              </w:rPr>
              <w:t xml:space="preserve">Welche Datenkategorien verarbeiten wir: </w:t>
            </w:r>
          </w:p>
        </w:tc>
        <w:tc>
          <w:tcPr>
            <w:tcW w:w="7568" w:type="dxa"/>
          </w:tcPr>
          <w:p w14:paraId="4A06C105" w14:textId="77777777" w:rsidR="00485EA4" w:rsidRDefault="00485EA4" w:rsidP="00B92B75">
            <w:pPr>
              <w:pStyle w:val="Default"/>
              <w:spacing w:before="120" w:after="120"/>
              <w:rPr>
                <w:rFonts w:ascii="Arial" w:hAnsi="Arial" w:cs="Arial"/>
                <w:sz w:val="14"/>
                <w:szCs w:val="14"/>
              </w:rPr>
            </w:pPr>
            <w:r>
              <w:rPr>
                <w:rFonts w:ascii="Arial" w:hAnsi="Arial" w:cs="Arial"/>
                <w:sz w:val="14"/>
                <w:szCs w:val="14"/>
              </w:rPr>
              <w:t xml:space="preserve">Kontaktdaten (Name, Adresse, </w:t>
            </w:r>
            <w:r w:rsidR="009D4B54">
              <w:rPr>
                <w:rFonts w:ascii="Arial" w:hAnsi="Arial" w:cs="Arial"/>
                <w:sz w:val="14"/>
                <w:szCs w:val="14"/>
              </w:rPr>
              <w:t xml:space="preserve">Geb.datum, </w:t>
            </w:r>
            <w:r>
              <w:rPr>
                <w:rFonts w:ascii="Arial" w:hAnsi="Arial" w:cs="Arial"/>
                <w:sz w:val="14"/>
                <w:szCs w:val="14"/>
              </w:rPr>
              <w:t xml:space="preserve">Tel., email, </w:t>
            </w:r>
            <w:r w:rsidR="009D4B54">
              <w:rPr>
                <w:rFonts w:ascii="Arial" w:hAnsi="Arial" w:cs="Arial"/>
                <w:sz w:val="14"/>
                <w:szCs w:val="14"/>
              </w:rPr>
              <w:t>Legitimationsdaten</w:t>
            </w:r>
            <w:r w:rsidR="00B92B75">
              <w:rPr>
                <w:rFonts w:ascii="Arial" w:hAnsi="Arial" w:cs="Arial"/>
                <w:sz w:val="14"/>
                <w:szCs w:val="14"/>
              </w:rPr>
              <w:t xml:space="preserve"> </w:t>
            </w:r>
            <w:r>
              <w:rPr>
                <w:rFonts w:ascii="Arial" w:hAnsi="Arial" w:cs="Arial"/>
                <w:sz w:val="14"/>
                <w:szCs w:val="14"/>
              </w:rPr>
              <w:t>etc.) sowie Daten, die zur Identifizierung und zur Abwicklung des Vertragsverhältnisses erforderlich sind (Konto- und Zahlungsdaten, Vertrags- und Objektdaten</w:t>
            </w:r>
            <w:r w:rsidR="00B92B75">
              <w:rPr>
                <w:rFonts w:ascii="Arial" w:hAnsi="Arial" w:cs="Arial"/>
                <w:sz w:val="14"/>
                <w:szCs w:val="14"/>
              </w:rPr>
              <w:t>, Schaden- und Leistungsdaten, Bonitätsdaten, Dokumentationsdaten,</w:t>
            </w:r>
            <w:r>
              <w:rPr>
                <w:rFonts w:ascii="Arial" w:hAnsi="Arial" w:cs="Arial"/>
                <w:sz w:val="14"/>
                <w:szCs w:val="14"/>
              </w:rPr>
              <w:t xml:space="preserve"> Korrespondenz) </w:t>
            </w:r>
          </w:p>
        </w:tc>
      </w:tr>
      <w:tr w:rsidR="00485EA4" w14:paraId="6596D406" w14:textId="77777777" w:rsidTr="000E288B">
        <w:trPr>
          <w:trHeight w:val="310"/>
        </w:trPr>
        <w:tc>
          <w:tcPr>
            <w:tcW w:w="1526" w:type="dxa"/>
          </w:tcPr>
          <w:p w14:paraId="11BBF87F" w14:textId="77777777" w:rsidR="00485EA4" w:rsidRDefault="00485EA4">
            <w:pPr>
              <w:pStyle w:val="Default"/>
              <w:spacing w:before="120" w:after="120"/>
              <w:rPr>
                <w:rFonts w:ascii="Arial" w:hAnsi="Arial" w:cs="Arial"/>
                <w:sz w:val="14"/>
                <w:szCs w:val="14"/>
              </w:rPr>
            </w:pPr>
            <w:r>
              <w:rPr>
                <w:rFonts w:ascii="Arial" w:hAnsi="Arial" w:cs="Arial"/>
                <w:b/>
                <w:bCs/>
                <w:sz w:val="14"/>
                <w:szCs w:val="14"/>
              </w:rPr>
              <w:t xml:space="preserve">Wie lange speichern wir Ihre Daten: </w:t>
            </w:r>
          </w:p>
        </w:tc>
        <w:tc>
          <w:tcPr>
            <w:tcW w:w="7568" w:type="dxa"/>
          </w:tcPr>
          <w:p w14:paraId="7338D02A" w14:textId="77777777" w:rsidR="00485EA4" w:rsidRDefault="00B92B75" w:rsidP="00B92B75">
            <w:pPr>
              <w:pStyle w:val="Default"/>
              <w:spacing w:before="120" w:after="120"/>
              <w:rPr>
                <w:rFonts w:ascii="Arial" w:hAnsi="Arial" w:cs="Arial"/>
                <w:sz w:val="14"/>
                <w:szCs w:val="14"/>
              </w:rPr>
            </w:pPr>
            <w:r w:rsidRPr="00B92B75">
              <w:rPr>
                <w:rFonts w:ascii="Arial" w:hAnsi="Arial" w:cs="Arial"/>
                <w:sz w:val="14"/>
                <w:szCs w:val="14"/>
              </w:rPr>
              <w:t>Wir speichern Ihre personenbezogenen Daten nur solange und soweit das für die oben genannten Zwecke erforderlich ist oder wir dazu gesetzlich verpflichtet sind. Dabei berücksichtigen wir die entsprechenden Verjährungs- und Aufbewahrungspflichten (drei bis dreißig Jahre).</w:t>
            </w:r>
          </w:p>
        </w:tc>
      </w:tr>
      <w:tr w:rsidR="00485EA4" w14:paraId="18E0AB13" w14:textId="77777777" w:rsidTr="000E288B">
        <w:trPr>
          <w:trHeight w:val="2021"/>
        </w:trPr>
        <w:tc>
          <w:tcPr>
            <w:tcW w:w="1526" w:type="dxa"/>
          </w:tcPr>
          <w:p w14:paraId="6650C477" w14:textId="77777777" w:rsidR="00485EA4" w:rsidRDefault="00485EA4">
            <w:pPr>
              <w:pStyle w:val="Default"/>
              <w:spacing w:before="120" w:after="120"/>
              <w:rPr>
                <w:rFonts w:ascii="Arial" w:hAnsi="Arial" w:cs="Arial"/>
                <w:sz w:val="14"/>
                <w:szCs w:val="14"/>
              </w:rPr>
            </w:pPr>
            <w:r>
              <w:rPr>
                <w:rFonts w:ascii="Arial" w:hAnsi="Arial" w:cs="Arial"/>
                <w:b/>
                <w:bCs/>
                <w:sz w:val="14"/>
                <w:szCs w:val="14"/>
              </w:rPr>
              <w:t xml:space="preserve">An wen geben wir Ihre Daten weiter: </w:t>
            </w:r>
          </w:p>
          <w:p w14:paraId="438E04B6" w14:textId="77777777" w:rsidR="00485EA4" w:rsidRDefault="00485EA4">
            <w:pPr>
              <w:pStyle w:val="Default"/>
              <w:spacing w:before="120" w:after="120"/>
              <w:rPr>
                <w:rFonts w:ascii="Arial" w:hAnsi="Arial" w:cs="Arial"/>
                <w:sz w:val="14"/>
                <w:szCs w:val="14"/>
              </w:rPr>
            </w:pPr>
            <w:r>
              <w:rPr>
                <w:rFonts w:ascii="Arial" w:hAnsi="Arial" w:cs="Arial"/>
                <w:sz w:val="14"/>
                <w:szCs w:val="14"/>
              </w:rPr>
              <w:t xml:space="preserve">(mögliche Empfänger-kategorien) </w:t>
            </w:r>
          </w:p>
        </w:tc>
        <w:tc>
          <w:tcPr>
            <w:tcW w:w="7568" w:type="dxa"/>
          </w:tcPr>
          <w:p w14:paraId="3A57A125" w14:textId="77777777" w:rsidR="00485EA4" w:rsidRDefault="00485EA4">
            <w:pPr>
              <w:pStyle w:val="Default"/>
              <w:spacing w:before="120" w:after="120"/>
              <w:rPr>
                <w:rFonts w:ascii="Arial" w:hAnsi="Arial" w:cs="Arial"/>
                <w:sz w:val="14"/>
                <w:szCs w:val="14"/>
              </w:rPr>
            </w:pPr>
            <w:r>
              <w:rPr>
                <w:rFonts w:ascii="Arial" w:hAnsi="Arial" w:cs="Arial"/>
                <w:sz w:val="14"/>
                <w:szCs w:val="14"/>
              </w:rPr>
              <w:t xml:space="preserve">Wir speichern und verarbeiten die uns übermittelten bzw. bekanntgegebenen personenbezogenen Daten nur soweit es mit der Abwicklung des Vertrages </w:t>
            </w:r>
            <w:r w:rsidR="00B92B75">
              <w:rPr>
                <w:rFonts w:ascii="Arial" w:hAnsi="Arial" w:cs="Arial"/>
                <w:sz w:val="14"/>
                <w:szCs w:val="14"/>
              </w:rPr>
              <w:t>oder zur Erfüllung der gesetzlichen Verpflichtungen erforderlich ist</w:t>
            </w:r>
            <w:r>
              <w:rPr>
                <w:rFonts w:ascii="Arial" w:hAnsi="Arial" w:cs="Arial"/>
                <w:sz w:val="14"/>
                <w:szCs w:val="14"/>
              </w:rPr>
              <w:t xml:space="preserve">. </w:t>
            </w:r>
            <w:r w:rsidRPr="00B4737A">
              <w:rPr>
                <w:rFonts w:ascii="Arial" w:hAnsi="Arial" w:cs="Arial"/>
                <w:sz w:val="14"/>
                <w:szCs w:val="14"/>
              </w:rPr>
              <w:t xml:space="preserve">Eine Weitergabe erfolgt </w:t>
            </w:r>
            <w:r w:rsidR="00B92B75" w:rsidRPr="00B4737A">
              <w:rPr>
                <w:rFonts w:ascii="Arial" w:hAnsi="Arial" w:cs="Arial"/>
                <w:sz w:val="14"/>
                <w:szCs w:val="14"/>
              </w:rPr>
              <w:t>nur im Rahmen der gesetzlichen Voraussetzungen und nur im notwendigen Ausmaß</w:t>
            </w:r>
            <w:r w:rsidR="00C6318C">
              <w:rPr>
                <w:rFonts w:ascii="Arial" w:hAnsi="Arial" w:cs="Arial"/>
                <w:sz w:val="14"/>
                <w:szCs w:val="14"/>
              </w:rPr>
              <w:t>.</w:t>
            </w:r>
            <w:r w:rsidRPr="00B4737A">
              <w:rPr>
                <w:rFonts w:ascii="Arial" w:hAnsi="Arial" w:cs="Arial"/>
                <w:sz w:val="14"/>
                <w:szCs w:val="14"/>
              </w:rPr>
              <w:t xml:space="preserve"> </w:t>
            </w:r>
          </w:p>
          <w:p w14:paraId="4ECDD8EA" w14:textId="77777777" w:rsidR="00B4737A" w:rsidRDefault="00485EA4" w:rsidP="00B4737A">
            <w:pPr>
              <w:pStyle w:val="Default"/>
              <w:spacing w:before="120" w:after="120"/>
              <w:rPr>
                <w:rFonts w:ascii="Arial" w:hAnsi="Arial" w:cs="Arial"/>
                <w:sz w:val="14"/>
                <w:szCs w:val="14"/>
              </w:rPr>
            </w:pPr>
            <w:r>
              <w:rPr>
                <w:rFonts w:ascii="Arial" w:hAnsi="Arial" w:cs="Arial"/>
                <w:sz w:val="14"/>
                <w:szCs w:val="14"/>
              </w:rPr>
              <w:t xml:space="preserve">Mögliche Empfänger können sein: </w:t>
            </w:r>
            <w:r w:rsidR="00B4737A">
              <w:rPr>
                <w:rFonts w:ascii="Arial" w:hAnsi="Arial" w:cs="Arial"/>
                <w:sz w:val="14"/>
                <w:szCs w:val="14"/>
              </w:rPr>
              <w:t xml:space="preserve">Versicherer und externe Dienstleister zur Prüfung und Deckung des gewünschten Risikos, externe Dienstleister im Rahmen der Schadenabwicklung (z.B. Sachverständige, Werkstätten, Unternehmen, die im Rahmen der Betreuung unserer unternehmensinternen IT-Infrastruktur (Software, Hardware) beauftragt sind oder auch Ämter und sonstige Behörden, Steuerberater und Rechtsvertreter (bei der Durchsetzung von Rechten oder Abwehr von Ansprüchen oder im Rahmen von Behördenverfahren). </w:t>
            </w:r>
          </w:p>
          <w:p w14:paraId="4A0765FE" w14:textId="77777777" w:rsidR="00485EA4" w:rsidRDefault="00485EA4" w:rsidP="00B4737A">
            <w:pPr>
              <w:pStyle w:val="Default"/>
              <w:spacing w:before="120" w:after="120"/>
              <w:rPr>
                <w:rFonts w:ascii="Arial" w:hAnsi="Arial" w:cs="Arial"/>
                <w:sz w:val="14"/>
                <w:szCs w:val="14"/>
              </w:rPr>
            </w:pPr>
            <w:r w:rsidRPr="00B4737A">
              <w:rPr>
                <w:rFonts w:ascii="Arial" w:hAnsi="Arial" w:cs="Arial"/>
                <w:sz w:val="14"/>
                <w:szCs w:val="14"/>
              </w:rPr>
              <w:t xml:space="preserve">Unsere Mitarbeiter und unsere Dienstleistungsunternehmen sind zur Verschwiegenheit und zur Einhaltung der Datenschutzbestimmungen verpflichtet. </w:t>
            </w:r>
          </w:p>
        </w:tc>
      </w:tr>
      <w:tr w:rsidR="00485EA4" w14:paraId="690A4903" w14:textId="77777777" w:rsidTr="000E288B">
        <w:trPr>
          <w:trHeight w:val="285"/>
        </w:trPr>
        <w:tc>
          <w:tcPr>
            <w:tcW w:w="1526" w:type="dxa"/>
          </w:tcPr>
          <w:p w14:paraId="7E0FBDA8" w14:textId="77777777" w:rsidR="00485EA4" w:rsidRDefault="00B4737A">
            <w:pPr>
              <w:pStyle w:val="Default"/>
              <w:spacing w:before="120" w:after="120"/>
              <w:rPr>
                <w:rFonts w:ascii="Arial" w:hAnsi="Arial" w:cs="Arial"/>
                <w:sz w:val="14"/>
                <w:szCs w:val="14"/>
              </w:rPr>
            </w:pPr>
            <w:r>
              <w:rPr>
                <w:rFonts w:ascii="Arial" w:hAnsi="Arial" w:cs="Arial"/>
                <w:b/>
                <w:bCs/>
                <w:sz w:val="14"/>
                <w:szCs w:val="14"/>
              </w:rPr>
              <w:t>Ihre Datenschutzrechte:</w:t>
            </w:r>
          </w:p>
        </w:tc>
        <w:tc>
          <w:tcPr>
            <w:tcW w:w="7568" w:type="dxa"/>
          </w:tcPr>
          <w:p w14:paraId="3CEBDA5B" w14:textId="77777777" w:rsidR="00B4737A" w:rsidRPr="00B4737A" w:rsidRDefault="00B4737A" w:rsidP="00B4737A">
            <w:pPr>
              <w:pStyle w:val="Default"/>
              <w:spacing w:before="120" w:after="120"/>
              <w:rPr>
                <w:rFonts w:ascii="Arial" w:hAnsi="Arial" w:cs="Arial"/>
                <w:sz w:val="14"/>
                <w:szCs w:val="14"/>
              </w:rPr>
            </w:pPr>
            <w:r w:rsidRPr="00B4737A">
              <w:rPr>
                <w:rFonts w:ascii="Arial" w:hAnsi="Arial" w:cs="Arial"/>
                <w:sz w:val="14"/>
                <w:szCs w:val="14"/>
              </w:rPr>
              <w:t xml:space="preserve">Sie haben bei Vorliegen der dafür erforderlichen Voraussetzungen folgende Rechte: </w:t>
            </w:r>
          </w:p>
          <w:p w14:paraId="3F24A682" w14:textId="77777777" w:rsidR="000E288B" w:rsidRDefault="00B4737A" w:rsidP="00B4737A">
            <w:pPr>
              <w:pStyle w:val="Default"/>
              <w:spacing w:before="120" w:after="120"/>
              <w:rPr>
                <w:rFonts w:ascii="Arial" w:hAnsi="Arial" w:cs="Arial"/>
                <w:sz w:val="14"/>
                <w:szCs w:val="14"/>
              </w:rPr>
            </w:pPr>
            <w:r w:rsidRPr="00B4737A">
              <w:rPr>
                <w:rFonts w:ascii="Arial" w:hAnsi="Arial" w:cs="Arial"/>
                <w:sz w:val="14"/>
                <w:szCs w:val="14"/>
              </w:rPr>
              <w:t xml:space="preserve">Recht auf Auskunft, Berichtigung, Löschung, Beschwerderecht bei der Datenschutzbehörde sowie das Recht auf Einschränkung der Verarbeitung und Datenübertragbarkeit. </w:t>
            </w:r>
          </w:p>
          <w:p w14:paraId="7C148DB5" w14:textId="77777777" w:rsidR="00B4737A" w:rsidRPr="00B4737A" w:rsidRDefault="00B4737A" w:rsidP="00B4737A">
            <w:pPr>
              <w:pStyle w:val="Default"/>
              <w:spacing w:before="120" w:after="120"/>
              <w:rPr>
                <w:rFonts w:ascii="Arial" w:hAnsi="Arial" w:cs="Arial"/>
                <w:sz w:val="14"/>
                <w:szCs w:val="14"/>
              </w:rPr>
            </w:pPr>
            <w:r w:rsidRPr="00B4737A">
              <w:rPr>
                <w:rFonts w:ascii="Arial" w:hAnsi="Arial" w:cs="Arial"/>
                <w:sz w:val="14"/>
                <w:szCs w:val="14"/>
              </w:rPr>
              <w:t xml:space="preserve">Wenn die Verarbeitung auf einer Einwilligung wie z. B. für Marketingaktivitäten beruht, haben Sie das Recht diese jederzeit zu widerrufen. Wir werden diese Daten dann nicht weiterverarbeiten, sofern nicht ein anderer Grund für eine rechtmäßige Verarbeitung vorliegt. </w:t>
            </w:r>
          </w:p>
          <w:p w14:paraId="3B8D59B5" w14:textId="77777777" w:rsidR="00B4737A" w:rsidRPr="00B4737A" w:rsidRDefault="00B4737A" w:rsidP="00B4737A">
            <w:pPr>
              <w:pStyle w:val="Default"/>
              <w:spacing w:before="120" w:after="120"/>
              <w:rPr>
                <w:rFonts w:ascii="Arial" w:hAnsi="Arial" w:cs="Arial"/>
                <w:sz w:val="14"/>
                <w:szCs w:val="14"/>
              </w:rPr>
            </w:pPr>
            <w:r w:rsidRPr="00B4737A">
              <w:rPr>
                <w:rFonts w:ascii="Arial" w:hAnsi="Arial" w:cs="Arial"/>
                <w:sz w:val="14"/>
                <w:szCs w:val="14"/>
              </w:rPr>
              <w:t xml:space="preserve">Daneben haben Sie das Recht auf Beschwerde bei einer Datenschutzaufsichtsbehörde. Die für uns zuständige Datenschutzaufsichtsbehörde ist: </w:t>
            </w:r>
          </w:p>
          <w:p w14:paraId="38B73F75" w14:textId="77777777" w:rsidR="00485EA4" w:rsidRDefault="00B4737A" w:rsidP="00B4737A">
            <w:pPr>
              <w:pStyle w:val="Default"/>
              <w:spacing w:before="120" w:after="120"/>
              <w:rPr>
                <w:rFonts w:ascii="Arial" w:hAnsi="Arial" w:cs="Arial"/>
                <w:sz w:val="14"/>
                <w:szCs w:val="14"/>
              </w:rPr>
            </w:pPr>
            <w:r w:rsidRPr="00B4737A">
              <w:rPr>
                <w:rFonts w:ascii="Arial" w:hAnsi="Arial" w:cs="Arial"/>
                <w:sz w:val="14"/>
                <w:szCs w:val="14"/>
              </w:rPr>
              <w:t>Österreichische Datenschutzbehörde Wickenburggasse 8,1080 Wien</w:t>
            </w:r>
          </w:p>
        </w:tc>
      </w:tr>
      <w:tr w:rsidR="000E288B" w14:paraId="52B0B041" w14:textId="77777777" w:rsidTr="000E288B">
        <w:trPr>
          <w:trHeight w:val="285"/>
        </w:trPr>
        <w:tc>
          <w:tcPr>
            <w:tcW w:w="1526" w:type="dxa"/>
          </w:tcPr>
          <w:p w14:paraId="4A9FEC4E" w14:textId="77777777" w:rsidR="000E288B" w:rsidRPr="000E288B" w:rsidRDefault="000E288B" w:rsidP="000E288B">
            <w:pPr>
              <w:pStyle w:val="Default"/>
              <w:spacing w:before="120" w:after="120"/>
              <w:rPr>
                <w:rFonts w:cs="Arial"/>
              </w:rPr>
            </w:pPr>
            <w:r w:rsidRPr="000E288B">
              <w:rPr>
                <w:rFonts w:ascii="Arial" w:hAnsi="Arial" w:cs="Arial"/>
                <w:b/>
                <w:bCs/>
                <w:sz w:val="14"/>
                <w:szCs w:val="14"/>
              </w:rPr>
              <w:t>Automatisierte Entscheidungsfindung im Einzelfall</w:t>
            </w:r>
            <w:r>
              <w:rPr>
                <w:rFonts w:ascii="Arial" w:hAnsi="Arial" w:cs="Arial"/>
                <w:b/>
                <w:bCs/>
                <w:sz w:val="14"/>
                <w:szCs w:val="14"/>
              </w:rPr>
              <w:t xml:space="preserve"> </w:t>
            </w:r>
          </w:p>
        </w:tc>
        <w:tc>
          <w:tcPr>
            <w:tcW w:w="7568" w:type="dxa"/>
          </w:tcPr>
          <w:p w14:paraId="74393B9B" w14:textId="77777777" w:rsidR="000E288B" w:rsidRPr="00B4737A" w:rsidRDefault="000E288B" w:rsidP="00B4737A">
            <w:pPr>
              <w:pStyle w:val="Default"/>
              <w:spacing w:before="120" w:after="120"/>
              <w:rPr>
                <w:rFonts w:ascii="Arial" w:hAnsi="Arial" w:cs="Arial"/>
                <w:sz w:val="14"/>
                <w:szCs w:val="14"/>
              </w:rPr>
            </w:pPr>
            <w:r w:rsidRPr="000E288B">
              <w:rPr>
                <w:rFonts w:ascii="Arial" w:hAnsi="Arial" w:cs="Arial"/>
                <w:sz w:val="14"/>
                <w:szCs w:val="14"/>
              </w:rPr>
              <w:t>Zur Durchführung und Begründung der Geschäftsbeziehung nutzen wir grundsätzlich keine vollautomatisierten Entscheidungshilfen gemäß Artikel 22 DSGVO.</w:t>
            </w:r>
            <w:r w:rsidRPr="000E288B">
              <w:rPr>
                <w:rFonts w:ascii="Arial" w:hAnsi="Arial" w:cs="Arial"/>
                <w:sz w:val="14"/>
                <w:szCs w:val="14"/>
              </w:rPr>
              <w:br/>
            </w:r>
          </w:p>
        </w:tc>
      </w:tr>
    </w:tbl>
    <w:p w14:paraId="5F668CB2" w14:textId="77777777" w:rsidR="00CD48E5" w:rsidRDefault="00CD48E5"/>
    <w:sectPr w:rsidR="00CD48E5" w:rsidSect="00FC20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E7C8D"/>
    <w:multiLevelType w:val="multilevel"/>
    <w:tmpl w:val="E55C8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0C106A"/>
    <w:multiLevelType w:val="hybridMultilevel"/>
    <w:tmpl w:val="BF9C468C"/>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437139476">
    <w:abstractNumId w:val="1"/>
  </w:num>
  <w:num w:numId="2" w16cid:durableId="48099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85EA4"/>
    <w:rsid w:val="000E288B"/>
    <w:rsid w:val="001A1C3C"/>
    <w:rsid w:val="002A213B"/>
    <w:rsid w:val="002F5831"/>
    <w:rsid w:val="00430563"/>
    <w:rsid w:val="00485EA4"/>
    <w:rsid w:val="005614D4"/>
    <w:rsid w:val="00636279"/>
    <w:rsid w:val="00647CA0"/>
    <w:rsid w:val="009D4B54"/>
    <w:rsid w:val="00A935A5"/>
    <w:rsid w:val="00AC1E41"/>
    <w:rsid w:val="00B4737A"/>
    <w:rsid w:val="00B92B75"/>
    <w:rsid w:val="00C6318C"/>
    <w:rsid w:val="00CD48E5"/>
    <w:rsid w:val="00EB10F5"/>
    <w:rsid w:val="00FB2E06"/>
    <w:rsid w:val="00FC20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541B"/>
  <w15:docId w15:val="{135A8F2E-AEB8-43F8-BFB3-A21700E2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35A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85EA4"/>
    <w:pPr>
      <w:autoSpaceDE w:val="0"/>
      <w:autoSpaceDN w:val="0"/>
      <w:adjustRightInd w:val="0"/>
      <w:spacing w:after="0" w:line="240" w:lineRule="auto"/>
    </w:pPr>
    <w:rPr>
      <w:rFonts w:ascii="Arial Black" w:hAnsi="Arial Black" w:cs="Arial Black"/>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4413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Helvetia Versicherung</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Birgit</dc:creator>
  <cp:lastModifiedBy>Daniel.Voglauer@htlstp.at</cp:lastModifiedBy>
  <cp:revision>4</cp:revision>
  <dcterms:created xsi:type="dcterms:W3CDTF">2019-04-04T08:17:00Z</dcterms:created>
  <dcterms:modified xsi:type="dcterms:W3CDTF">2025-07-30T13:14:00Z</dcterms:modified>
</cp:coreProperties>
</file>